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9D2D5" w14:textId="7166FC12" w:rsidR="00AF23E2" w:rsidRDefault="002C16B3" w:rsidP="00A60FD4">
      <w:pPr>
        <w:pStyle w:val="Heading1"/>
        <w:rPr>
          <w:snapToGrid w:val="0"/>
          <w:sz w:val="28"/>
          <w:szCs w:val="28"/>
        </w:rPr>
      </w:pPr>
      <w:r w:rsidRPr="002C16B3">
        <w:rPr>
          <w:noProof/>
          <w:snapToGrid w:val="0"/>
          <w:sz w:val="28"/>
          <w:szCs w:val="28"/>
        </w:rPr>
        <w:drawing>
          <wp:anchor distT="0" distB="0" distL="114300" distR="114300" simplePos="0" relativeHeight="251659264" behindDoc="0" locked="1" layoutInCell="1" allowOverlap="0" wp14:anchorId="16E1330E" wp14:editId="57D06CDB">
            <wp:simplePos x="0" y="0"/>
            <wp:positionH relativeFrom="margin">
              <wp:posOffset>4686300</wp:posOffset>
            </wp:positionH>
            <wp:positionV relativeFrom="topMargin">
              <wp:posOffset>342900</wp:posOffset>
            </wp:positionV>
            <wp:extent cx="1252220" cy="4019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6B3">
        <w:rPr>
          <w:noProof/>
          <w:snapToGrid w:val="0"/>
          <w:sz w:val="28"/>
          <w:szCs w:val="28"/>
        </w:rPr>
        <mc:AlternateContent>
          <mc:Choice Requires="wps">
            <w:drawing>
              <wp:anchor distT="0" distB="0" distL="114300" distR="114300" simplePos="0" relativeHeight="251660288" behindDoc="0" locked="1" layoutInCell="1" allowOverlap="0" wp14:anchorId="6ADD6EFA" wp14:editId="71ECF703">
                <wp:simplePos x="0" y="0"/>
                <wp:positionH relativeFrom="margin">
                  <wp:posOffset>0</wp:posOffset>
                </wp:positionH>
                <wp:positionV relativeFrom="margin">
                  <wp:posOffset>-169545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538D" w14:textId="77777777" w:rsidR="002C16B3" w:rsidRPr="00AA2944" w:rsidRDefault="002C16B3" w:rsidP="002C16B3">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D6EFA" id="_x0000_t202" coordsize="21600,21600" o:spt="202" path="m,l,21600r21600,l21600,xe">
                <v:stroke joinstyle="miter"/>
                <v:path gradientshapeok="t" o:connecttype="rect"/>
              </v:shapetype>
              <v:shape id="Text Box 2" o:spid="_x0000_s1026" type="#_x0000_t202" style="position:absolute;margin-left:0;margin-top:-13.3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" o:allowoverlap="f" filled="f" stroked="f">
                <v:textbox>
                  <w:txbxContent>
                    <w:p w14:paraId="09D9538D" w14:textId="77777777" w:rsidR="002C16B3" w:rsidRPr="00AA2944" w:rsidRDefault="002C16B3" w:rsidP="002C16B3">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p>
    <w:p w14:paraId="5F6D2BD2" w14:textId="77777777" w:rsidR="00AF23E2" w:rsidRDefault="00AF23E2" w:rsidP="00AF23E2">
      <w:pPr>
        <w:widowControl w:val="0"/>
        <w:rPr>
          <w:rFonts w:ascii="Arial" w:hAnsi="Arial" w:cs="Arial"/>
          <w:b/>
          <w:color w:val="FF0000"/>
          <w:sz w:val="24"/>
          <w:szCs w:val="24"/>
        </w:rPr>
      </w:pPr>
      <w:r w:rsidRPr="002A4B55">
        <w:rPr>
          <w:rFonts w:ascii="Arial" w:hAnsi="Arial" w:cs="Arial"/>
          <w:b/>
          <w:color w:val="FF0000"/>
          <w:sz w:val="24"/>
          <w:szCs w:val="24"/>
        </w:rPr>
        <w:t>Note to users</w:t>
      </w:r>
      <w:r>
        <w:rPr>
          <w:rFonts w:ascii="Arial" w:hAnsi="Arial" w:cs="Arial"/>
          <w:b/>
          <w:color w:val="FF0000"/>
          <w:sz w:val="24"/>
          <w:szCs w:val="24"/>
        </w:rPr>
        <w:t>: i</w:t>
      </w:r>
      <w:r w:rsidRPr="002A4B55">
        <w:rPr>
          <w:rFonts w:ascii="Arial" w:hAnsi="Arial" w:cs="Arial"/>
          <w:b/>
          <w:color w:val="FF0000"/>
          <w:sz w:val="24"/>
          <w:szCs w:val="24"/>
        </w:rPr>
        <w:t>tems shown in red indicated edits</w:t>
      </w:r>
      <w:r>
        <w:rPr>
          <w:rFonts w:ascii="Arial" w:hAnsi="Arial" w:cs="Arial"/>
          <w:b/>
          <w:color w:val="FF0000"/>
          <w:sz w:val="24"/>
          <w:szCs w:val="24"/>
        </w:rPr>
        <w:t xml:space="preserve"> / selections</w:t>
      </w:r>
      <w:r w:rsidRPr="002A4B55">
        <w:rPr>
          <w:rFonts w:ascii="Arial" w:hAnsi="Arial" w:cs="Arial"/>
          <w:b/>
          <w:color w:val="FF0000"/>
          <w:sz w:val="24"/>
          <w:szCs w:val="24"/>
        </w:rPr>
        <w:t xml:space="preserve"> that need to be made </w:t>
      </w:r>
      <w:r>
        <w:rPr>
          <w:rFonts w:ascii="Arial" w:hAnsi="Arial" w:cs="Arial"/>
          <w:b/>
          <w:color w:val="FF0000"/>
          <w:sz w:val="24"/>
          <w:szCs w:val="24"/>
        </w:rPr>
        <w:t>to tailor the specification for the application.</w:t>
      </w:r>
    </w:p>
    <w:p w14:paraId="7A370DAC" w14:textId="77777777" w:rsidR="00AF23E2" w:rsidRDefault="00AF23E2" w:rsidP="00AF23E2">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733858F4" w14:textId="7E5B410F" w:rsidR="006F1657" w:rsidRPr="00224BDB" w:rsidRDefault="00F52CB7" w:rsidP="00A60FD4">
      <w:pPr>
        <w:pStyle w:val="Heading1"/>
        <w:rPr>
          <w:snapToGrid w:val="0"/>
          <w:sz w:val="28"/>
          <w:szCs w:val="28"/>
        </w:rPr>
      </w:pPr>
      <w:r>
        <w:rPr>
          <w:snapToGrid w:val="0"/>
          <w:sz w:val="28"/>
          <w:szCs w:val="28"/>
        </w:rPr>
        <w:t xml:space="preserve">Dual Bellows </w:t>
      </w:r>
      <w:r w:rsidR="00815B51">
        <w:rPr>
          <w:snapToGrid w:val="0"/>
          <w:sz w:val="28"/>
          <w:szCs w:val="28"/>
        </w:rPr>
        <w:t>C</w:t>
      </w:r>
      <w:r w:rsidR="00AF23E2">
        <w:rPr>
          <w:snapToGrid w:val="0"/>
          <w:sz w:val="28"/>
          <w:szCs w:val="28"/>
        </w:rPr>
        <w:t>arbon</w:t>
      </w:r>
      <w:r w:rsidR="00815B51">
        <w:rPr>
          <w:snapToGrid w:val="0"/>
          <w:sz w:val="28"/>
          <w:szCs w:val="28"/>
        </w:rPr>
        <w:t xml:space="preserve"> Steel </w:t>
      </w:r>
      <w:r w:rsidR="00F21BBD">
        <w:rPr>
          <w:snapToGrid w:val="0"/>
          <w:sz w:val="28"/>
          <w:szCs w:val="28"/>
        </w:rPr>
        <w:t>Expansion Compensator</w:t>
      </w:r>
      <w:r w:rsidR="006F1657" w:rsidRPr="00224BDB">
        <w:rPr>
          <w:snapToGrid w:val="0"/>
          <w:sz w:val="28"/>
          <w:szCs w:val="28"/>
        </w:rPr>
        <w:t>:</w:t>
      </w:r>
    </w:p>
    <w:p w14:paraId="53B96E64" w14:textId="77777777" w:rsidR="00A60FD4" w:rsidRPr="002D20CB" w:rsidRDefault="00A60FD4" w:rsidP="00A60FD4">
      <w:pPr>
        <w:rPr>
          <w:rFonts w:ascii="Arial" w:hAnsi="Arial" w:cs="Arial"/>
          <w:sz w:val="24"/>
          <w:szCs w:val="24"/>
        </w:rPr>
      </w:pPr>
    </w:p>
    <w:p w14:paraId="0BCCE5F2" w14:textId="77777777"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4E9E32CE" w14:textId="5D7C1EC4"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w:t>
      </w:r>
      <w:bookmarkStart w:id="1" w:name="_Hlk76633985"/>
      <w:r w:rsidR="00ED31DE">
        <w:rPr>
          <w:rFonts w:ascii="Arial" w:hAnsi="Arial" w:cs="Arial"/>
          <w:sz w:val="24"/>
          <w:szCs w:val="24"/>
        </w:rPr>
        <w:t xml:space="preserve">dual bellows </w:t>
      </w:r>
      <w:r w:rsidRPr="00C93290">
        <w:rPr>
          <w:rFonts w:ascii="Arial" w:hAnsi="Arial" w:cs="Arial"/>
          <w:sz w:val="24"/>
          <w:szCs w:val="24"/>
        </w:rPr>
        <w:t xml:space="preserve">expansion </w:t>
      </w:r>
      <w:r w:rsidR="00D278BE">
        <w:rPr>
          <w:rFonts w:ascii="Arial" w:hAnsi="Arial" w:cs="Arial"/>
          <w:sz w:val="24"/>
          <w:szCs w:val="24"/>
        </w:rPr>
        <w:t>compensators</w:t>
      </w:r>
      <w:r w:rsidRPr="00C93290">
        <w:rPr>
          <w:rFonts w:ascii="Arial" w:hAnsi="Arial" w:cs="Arial"/>
          <w:sz w:val="24"/>
          <w:szCs w:val="24"/>
        </w:rPr>
        <w:t xml:space="preserve"> </w:t>
      </w:r>
      <w:bookmarkEnd w:id="1"/>
      <w:r w:rsidRPr="00C93290">
        <w:rPr>
          <w:rFonts w:ascii="Arial" w:hAnsi="Arial" w:cs="Arial"/>
          <w:sz w:val="24"/>
          <w:szCs w:val="24"/>
        </w:rPr>
        <w:t>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260FE407" w14:textId="38F669A1" w:rsidR="00C93290" w:rsidRDefault="006F1657" w:rsidP="00C93290">
      <w:pPr>
        <w:numPr>
          <w:ilvl w:val="0"/>
          <w:numId w:val="5"/>
        </w:numPr>
        <w:rPr>
          <w:rFonts w:ascii="Arial" w:hAnsi="Arial" w:cs="Arial"/>
          <w:snapToGrid w:val="0"/>
          <w:sz w:val="24"/>
          <w:szCs w:val="24"/>
        </w:rPr>
      </w:pPr>
      <w:r w:rsidRPr="00C93290">
        <w:rPr>
          <w:rFonts w:ascii="Arial" w:hAnsi="Arial" w:cs="Arial"/>
          <w:snapToGrid w:val="0"/>
          <w:sz w:val="24"/>
          <w:szCs w:val="24"/>
        </w:rPr>
        <w:t xml:space="preserve">Expansion </w:t>
      </w:r>
      <w:r w:rsidR="00D278BE">
        <w:rPr>
          <w:rFonts w:ascii="Arial" w:hAnsi="Arial" w:cs="Arial"/>
          <w:snapToGrid w:val="0"/>
          <w:sz w:val="24"/>
          <w:szCs w:val="24"/>
        </w:rPr>
        <w:t>compensators</w:t>
      </w:r>
      <w:r w:rsidRPr="00C93290">
        <w:rPr>
          <w:rFonts w:ascii="Arial" w:hAnsi="Arial" w:cs="Arial"/>
          <w:snapToGrid w:val="0"/>
          <w:sz w:val="24"/>
          <w:szCs w:val="24"/>
        </w:rPr>
        <w:t xml:space="preserve"> to be of the packless, externally pressurized type</w:t>
      </w:r>
      <w:r w:rsidR="00183EE5" w:rsidRPr="00C93290">
        <w:rPr>
          <w:rFonts w:ascii="Arial" w:hAnsi="Arial" w:cs="Arial"/>
          <w:snapToGrid w:val="0"/>
          <w:sz w:val="24"/>
          <w:szCs w:val="24"/>
        </w:rPr>
        <w:t xml:space="preserve"> where system line pressure is external to the bellows to minimize squirm.</w:t>
      </w:r>
    </w:p>
    <w:p w14:paraId="603F0733" w14:textId="3EF11D55" w:rsidR="00ED31DE" w:rsidRDefault="00ED31DE" w:rsidP="00C93290">
      <w:pPr>
        <w:numPr>
          <w:ilvl w:val="0"/>
          <w:numId w:val="5"/>
        </w:numPr>
        <w:rPr>
          <w:rFonts w:ascii="Arial" w:hAnsi="Arial" w:cs="Arial"/>
          <w:snapToGrid w:val="0"/>
          <w:sz w:val="24"/>
          <w:szCs w:val="24"/>
        </w:rPr>
      </w:pPr>
      <w:r>
        <w:rPr>
          <w:rFonts w:ascii="Arial" w:hAnsi="Arial" w:cs="Arial"/>
          <w:snapToGrid w:val="0"/>
          <w:sz w:val="24"/>
          <w:szCs w:val="24"/>
        </w:rPr>
        <w:t>D</w:t>
      </w:r>
      <w:r w:rsidRPr="00ED31DE">
        <w:rPr>
          <w:rFonts w:ascii="Arial" w:hAnsi="Arial" w:cs="Arial"/>
          <w:snapToGrid w:val="0"/>
          <w:sz w:val="24"/>
          <w:szCs w:val="24"/>
        </w:rPr>
        <w:t>ual bellow</w:t>
      </w:r>
      <w:r>
        <w:rPr>
          <w:rFonts w:ascii="Arial" w:hAnsi="Arial" w:cs="Arial"/>
          <w:snapToGrid w:val="0"/>
          <w:sz w:val="24"/>
          <w:szCs w:val="24"/>
        </w:rPr>
        <w:t>s</w:t>
      </w:r>
      <w:r w:rsidRPr="00ED31DE">
        <w:rPr>
          <w:rFonts w:ascii="Arial" w:hAnsi="Arial" w:cs="Arial"/>
          <w:snapToGrid w:val="0"/>
          <w:sz w:val="24"/>
          <w:szCs w:val="24"/>
        </w:rPr>
        <w:t xml:space="preserve"> expansion compensators</w:t>
      </w:r>
      <w:r>
        <w:rPr>
          <w:rFonts w:ascii="Arial" w:hAnsi="Arial" w:cs="Arial"/>
          <w:snapToGrid w:val="0"/>
          <w:sz w:val="24"/>
          <w:szCs w:val="24"/>
        </w:rPr>
        <w:t xml:space="preserve"> shall feature a bellows installed at each end of the compensator.</w:t>
      </w:r>
    </w:p>
    <w:p w14:paraId="4AAB9631" w14:textId="0E6FCF09" w:rsidR="00C93290" w:rsidRDefault="00C93290" w:rsidP="00C93290">
      <w:pPr>
        <w:numPr>
          <w:ilvl w:val="0"/>
          <w:numId w:val="5"/>
        </w:numPr>
        <w:rPr>
          <w:rFonts w:ascii="Arial" w:hAnsi="Arial" w:cs="Arial"/>
          <w:snapToGrid w:val="0"/>
          <w:sz w:val="24"/>
          <w:szCs w:val="24"/>
        </w:rPr>
      </w:pPr>
      <w:r>
        <w:rPr>
          <w:rFonts w:ascii="Arial" w:hAnsi="Arial" w:cs="Arial"/>
          <w:snapToGrid w:val="0"/>
          <w:sz w:val="24"/>
          <w:szCs w:val="24"/>
        </w:rPr>
        <w:t xml:space="preserve">Externally pressurized bellows expansion </w:t>
      </w:r>
      <w:r w:rsidR="00D278BE">
        <w:rPr>
          <w:rFonts w:ascii="Arial" w:hAnsi="Arial" w:cs="Arial"/>
          <w:snapToGrid w:val="0"/>
          <w:sz w:val="24"/>
          <w:szCs w:val="24"/>
        </w:rPr>
        <w:t>compensators</w:t>
      </w:r>
      <w:r>
        <w:rPr>
          <w:rFonts w:ascii="Arial" w:hAnsi="Arial" w:cs="Arial"/>
          <w:snapToGrid w:val="0"/>
          <w:sz w:val="24"/>
          <w:szCs w:val="24"/>
        </w:rPr>
        <w:t xml:space="preserve"> shall not be utilized to compensate for lateral, </w:t>
      </w:r>
      <w:r w:rsidR="00815B51">
        <w:rPr>
          <w:rFonts w:ascii="Arial" w:hAnsi="Arial" w:cs="Arial"/>
          <w:snapToGrid w:val="0"/>
          <w:sz w:val="24"/>
          <w:szCs w:val="24"/>
        </w:rPr>
        <w:t>angular,</w:t>
      </w:r>
      <w:r>
        <w:rPr>
          <w:rFonts w:ascii="Arial" w:hAnsi="Arial" w:cs="Arial"/>
          <w:snapToGrid w:val="0"/>
          <w:sz w:val="24"/>
          <w:szCs w:val="24"/>
        </w:rPr>
        <w:t xml:space="preserve"> or rotational movements.</w:t>
      </w:r>
    </w:p>
    <w:p w14:paraId="33ADB1BD" w14:textId="0F794DF9" w:rsidR="00560176" w:rsidRDefault="00D278BE" w:rsidP="00D278BE">
      <w:pPr>
        <w:ind w:left="1440" w:hanging="360"/>
        <w:rPr>
          <w:rFonts w:ascii="Arial" w:hAnsi="Arial" w:cs="Arial"/>
          <w:snapToGrid w:val="0"/>
          <w:sz w:val="24"/>
          <w:szCs w:val="24"/>
        </w:rPr>
      </w:pPr>
      <w:r>
        <w:rPr>
          <w:rFonts w:ascii="Arial" w:hAnsi="Arial" w:cs="Arial"/>
          <w:snapToGrid w:val="0"/>
          <w:sz w:val="24"/>
          <w:szCs w:val="24"/>
        </w:rPr>
        <w:t>D</w:t>
      </w:r>
      <w:r>
        <w:rPr>
          <w:rFonts w:ascii="Arial" w:hAnsi="Arial" w:cs="Arial"/>
          <w:snapToGrid w:val="0"/>
          <w:sz w:val="24"/>
          <w:szCs w:val="24"/>
        </w:rPr>
        <w:tab/>
      </w:r>
      <w:r w:rsidR="00AB759E"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p>
    <w:p w14:paraId="0E65DFB3" w14:textId="51DAE8EE" w:rsidR="00AF23E2" w:rsidRPr="00B12D88" w:rsidRDefault="00AF23E2" w:rsidP="00AF23E2">
      <w:pPr>
        <w:ind w:left="1440" w:hanging="360"/>
        <w:rPr>
          <w:rFonts w:ascii="Arial" w:hAnsi="Arial" w:cs="Arial"/>
          <w:color w:val="FF0000"/>
          <w:sz w:val="24"/>
          <w:szCs w:val="24"/>
        </w:rPr>
      </w:pPr>
      <w:bookmarkStart w:id="2" w:name="_Hlk63952611"/>
      <w:r>
        <w:rPr>
          <w:rFonts w:ascii="Arial" w:hAnsi="Arial" w:cs="Arial"/>
          <w:color w:val="FF0000"/>
          <w:sz w:val="24"/>
          <w:szCs w:val="24"/>
        </w:rPr>
        <w:t>E</w:t>
      </w:r>
      <w:r>
        <w:rPr>
          <w:rFonts w:ascii="Arial" w:hAnsi="Arial" w:cs="Arial"/>
          <w:color w:val="FF0000"/>
          <w:sz w:val="24"/>
          <w:szCs w:val="24"/>
        </w:rPr>
        <w:tab/>
      </w:r>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75439411"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Design Calculations: Calculate requirements for thermal expansion of piping systems and criteria for selecting and designing expansion joints, hard-pipe loops, and swing connections.</w:t>
      </w:r>
    </w:p>
    <w:p w14:paraId="3C94394D"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1D6712D2"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1649BF95" w14:textId="77777777" w:rsidR="00AF23E2" w:rsidRPr="0091408D"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bookmarkEnd w:id="2"/>
    </w:p>
    <w:p w14:paraId="3BB0F2F8" w14:textId="77777777" w:rsidR="00AF23E2" w:rsidRPr="00C93290" w:rsidRDefault="00AF23E2" w:rsidP="00D278BE">
      <w:pPr>
        <w:ind w:left="1440" w:hanging="360"/>
        <w:rPr>
          <w:rFonts w:ascii="Arial" w:hAnsi="Arial" w:cs="Arial"/>
          <w:snapToGrid w:val="0"/>
          <w:sz w:val="24"/>
          <w:szCs w:val="24"/>
        </w:rPr>
      </w:pPr>
    </w:p>
    <w:p w14:paraId="298874A1" w14:textId="55AA202A" w:rsidR="00560176" w:rsidRDefault="00560176" w:rsidP="00A60FD4">
      <w:pPr>
        <w:widowControl w:val="0"/>
        <w:ind w:left="900" w:hanging="540"/>
        <w:jc w:val="both"/>
        <w:rPr>
          <w:rFonts w:ascii="Arial" w:hAnsi="Arial" w:cs="Arial"/>
          <w:snapToGrid w:val="0"/>
          <w:sz w:val="24"/>
          <w:szCs w:val="24"/>
        </w:rPr>
      </w:pPr>
    </w:p>
    <w:p w14:paraId="7AA0D474" w14:textId="0703673F" w:rsidR="002C16B3" w:rsidRDefault="002C16B3" w:rsidP="00A60FD4">
      <w:pPr>
        <w:widowControl w:val="0"/>
        <w:ind w:left="900" w:hanging="540"/>
        <w:jc w:val="both"/>
        <w:rPr>
          <w:rFonts w:ascii="Arial" w:hAnsi="Arial" w:cs="Arial"/>
          <w:snapToGrid w:val="0"/>
          <w:sz w:val="24"/>
          <w:szCs w:val="24"/>
        </w:rPr>
      </w:pPr>
    </w:p>
    <w:p w14:paraId="289C8E2A" w14:textId="77777777" w:rsidR="002C16B3" w:rsidRPr="002D20CB" w:rsidRDefault="002C16B3" w:rsidP="00A60FD4">
      <w:pPr>
        <w:widowControl w:val="0"/>
        <w:ind w:left="900" w:hanging="540"/>
        <w:jc w:val="both"/>
        <w:rPr>
          <w:rFonts w:ascii="Arial" w:hAnsi="Arial" w:cs="Arial"/>
          <w:snapToGrid w:val="0"/>
          <w:sz w:val="24"/>
          <w:szCs w:val="24"/>
        </w:rPr>
      </w:pPr>
    </w:p>
    <w:p w14:paraId="72EF1D93" w14:textId="77777777"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t>2</w:t>
      </w:r>
      <w:r w:rsidR="00D278BE">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5A4E8F7B" w14:textId="774FAB10" w:rsidR="00A60FD4" w:rsidRDefault="00A60FD4"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M</w:t>
      </w:r>
      <w:r w:rsidR="00AB759E" w:rsidRPr="002D20CB">
        <w:rPr>
          <w:rFonts w:ascii="Arial" w:hAnsi="Arial" w:cs="Arial"/>
          <w:snapToGrid w:val="0"/>
          <w:sz w:val="24"/>
          <w:szCs w:val="24"/>
        </w:rPr>
        <w:t xml:space="preserve">anufacturer: Expansion </w:t>
      </w:r>
      <w:r w:rsidR="00D278BE">
        <w:rPr>
          <w:rFonts w:ascii="Arial" w:hAnsi="Arial" w:cs="Arial"/>
          <w:snapToGrid w:val="0"/>
          <w:sz w:val="24"/>
          <w:szCs w:val="24"/>
        </w:rPr>
        <w:t>compensators</w:t>
      </w:r>
      <w:r w:rsidR="00AB759E" w:rsidRPr="002D20CB">
        <w:rPr>
          <w:rFonts w:ascii="Arial" w:hAnsi="Arial" w:cs="Arial"/>
          <w:snapToGrid w:val="0"/>
          <w:sz w:val="24"/>
          <w:szCs w:val="24"/>
        </w:rPr>
        <w:t xml:space="preserve"> shall </w:t>
      </w:r>
      <w:r w:rsidR="00AB759E" w:rsidRPr="00041CD1">
        <w:rPr>
          <w:rFonts w:ascii="Arial" w:hAnsi="Arial" w:cs="Arial"/>
          <w:snapToGrid w:val="0"/>
          <w:color w:val="000000" w:themeColor="text1"/>
          <w:sz w:val="24"/>
          <w:szCs w:val="24"/>
        </w:rPr>
        <w:t xml:space="preserve">be </w:t>
      </w:r>
      <w:r w:rsidR="00AB759E" w:rsidRPr="00041CD1">
        <w:rPr>
          <w:rFonts w:ascii="Arial" w:hAnsi="Arial" w:cs="Arial"/>
          <w:b/>
          <w:snapToGrid w:val="0"/>
          <w:color w:val="000000" w:themeColor="text1"/>
          <w:sz w:val="24"/>
          <w:szCs w:val="24"/>
        </w:rPr>
        <w:t>“</w:t>
      </w:r>
      <w:r w:rsidR="00ED07C8" w:rsidRPr="00041CD1">
        <w:rPr>
          <w:rFonts w:ascii="Arial" w:hAnsi="Arial" w:cs="Arial"/>
          <w:b/>
          <w:snapToGrid w:val="0"/>
          <w:color w:val="000000" w:themeColor="text1"/>
          <w:sz w:val="24"/>
          <w:szCs w:val="24"/>
        </w:rPr>
        <w:t>HP</w:t>
      </w:r>
      <w:r w:rsidR="00041CD1" w:rsidRPr="00041CD1">
        <w:rPr>
          <w:rFonts w:ascii="Arial" w:hAnsi="Arial" w:cs="Arial"/>
          <w:b/>
          <w:snapToGrid w:val="0"/>
          <w:color w:val="000000" w:themeColor="text1"/>
          <w:sz w:val="24"/>
          <w:szCs w:val="24"/>
        </w:rPr>
        <w:t>D</w:t>
      </w:r>
      <w:r w:rsidR="00B957B8" w:rsidRPr="00041CD1">
        <w:rPr>
          <w:rFonts w:ascii="Arial" w:hAnsi="Arial" w:cs="Arial"/>
          <w:b/>
          <w:snapToGrid w:val="0"/>
          <w:color w:val="000000" w:themeColor="text1"/>
          <w:sz w:val="24"/>
          <w:szCs w:val="24"/>
        </w:rPr>
        <w:t>”</w:t>
      </w:r>
      <w:r w:rsidR="00AB759E" w:rsidRPr="00041CD1">
        <w:rPr>
          <w:rFonts w:ascii="Arial" w:hAnsi="Arial" w:cs="Arial"/>
          <w:snapToGrid w:val="0"/>
          <w:color w:val="000000" w:themeColor="text1"/>
          <w:sz w:val="24"/>
          <w:szCs w:val="24"/>
        </w:rPr>
        <w:t xml:space="preserve"> </w:t>
      </w:r>
      <w:r w:rsidR="00AB759E" w:rsidRPr="002D20CB">
        <w:rPr>
          <w:rFonts w:ascii="Arial" w:hAnsi="Arial" w:cs="Arial"/>
          <w:snapToGrid w:val="0"/>
          <w:sz w:val="24"/>
          <w:szCs w:val="24"/>
        </w:rPr>
        <w:t>as manufactured by The Metraflex Company®, Chicago, IL</w:t>
      </w:r>
      <w:r w:rsidRPr="002D20CB">
        <w:rPr>
          <w:rFonts w:ascii="Arial" w:hAnsi="Arial" w:cs="Arial"/>
          <w:snapToGrid w:val="0"/>
          <w:sz w:val="24"/>
          <w:szCs w:val="24"/>
        </w:rPr>
        <w:t xml:space="preserve">.  </w:t>
      </w:r>
    </w:p>
    <w:p w14:paraId="12E33DEC" w14:textId="77777777" w:rsidR="00ED07C8" w:rsidRPr="00ED07C8" w:rsidRDefault="00ED07C8" w:rsidP="00ED07C8">
      <w:pPr>
        <w:numPr>
          <w:ilvl w:val="0"/>
          <w:numId w:val="6"/>
        </w:numPr>
        <w:rPr>
          <w:rFonts w:ascii="Arial" w:hAnsi="Arial" w:cs="Arial"/>
          <w:snapToGrid w:val="0"/>
          <w:sz w:val="24"/>
          <w:szCs w:val="24"/>
        </w:rPr>
      </w:pPr>
      <w:r w:rsidRPr="00ED07C8">
        <w:rPr>
          <w:rFonts w:ascii="Arial" w:hAnsi="Arial" w:cs="Arial"/>
          <w:snapToGrid w:val="0"/>
          <w:sz w:val="24"/>
          <w:szCs w:val="24"/>
        </w:rPr>
        <w:t>Expansion joints shall conform to MIL–E–17813H</w:t>
      </w:r>
    </w:p>
    <w:p w14:paraId="32CB5137" w14:textId="266D9577" w:rsidR="008E49E2"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Performance:  Expansion joints shall be pressure rated for </w:t>
      </w:r>
      <w:bookmarkStart w:id="3" w:name="_Hlk61950443"/>
      <w:r w:rsidRPr="002D20CB">
        <w:rPr>
          <w:rFonts w:ascii="Arial" w:hAnsi="Arial" w:cs="Arial"/>
          <w:snapToGrid w:val="0"/>
          <w:sz w:val="24"/>
          <w:szCs w:val="24"/>
        </w:rPr>
        <w:t>1</w:t>
      </w:r>
      <w:r w:rsidR="00815B51">
        <w:rPr>
          <w:rFonts w:ascii="Arial" w:hAnsi="Arial" w:cs="Arial"/>
          <w:snapToGrid w:val="0"/>
          <w:sz w:val="24"/>
          <w:szCs w:val="24"/>
        </w:rPr>
        <w:t>7</w:t>
      </w:r>
      <w:r w:rsidRPr="002D20CB">
        <w:rPr>
          <w:rFonts w:ascii="Arial" w:hAnsi="Arial" w:cs="Arial"/>
          <w:snapToGrid w:val="0"/>
          <w:sz w:val="24"/>
          <w:szCs w:val="24"/>
        </w:rPr>
        <w:t>5</w:t>
      </w:r>
      <w:r w:rsidR="00815B51">
        <w:rPr>
          <w:rFonts w:ascii="Arial" w:hAnsi="Arial" w:cs="Arial"/>
          <w:snapToGrid w:val="0"/>
          <w:sz w:val="24"/>
          <w:szCs w:val="24"/>
        </w:rPr>
        <w:t xml:space="preserve"> </w:t>
      </w:r>
      <w:r w:rsidRPr="002D20CB">
        <w:rPr>
          <w:rFonts w:ascii="Arial" w:hAnsi="Arial" w:cs="Arial"/>
          <w:snapToGrid w:val="0"/>
          <w:sz w:val="24"/>
          <w:szCs w:val="24"/>
        </w:rPr>
        <w:t xml:space="preserve">psi @ </w:t>
      </w:r>
      <w:r w:rsidR="00815B51">
        <w:rPr>
          <w:rFonts w:ascii="Arial" w:hAnsi="Arial" w:cs="Arial"/>
          <w:snapToGrid w:val="0"/>
          <w:sz w:val="24"/>
          <w:szCs w:val="24"/>
        </w:rPr>
        <w:t>5</w:t>
      </w:r>
      <w:r>
        <w:rPr>
          <w:rFonts w:ascii="Arial" w:hAnsi="Arial" w:cs="Arial"/>
          <w:snapToGrid w:val="0"/>
          <w:sz w:val="24"/>
          <w:szCs w:val="24"/>
        </w:rPr>
        <w:t xml:space="preserve">00⁰ </w:t>
      </w:r>
      <w:r w:rsidRPr="002D20CB">
        <w:rPr>
          <w:rFonts w:ascii="Arial" w:hAnsi="Arial" w:cs="Arial"/>
          <w:snapToGrid w:val="0"/>
          <w:sz w:val="24"/>
          <w:szCs w:val="24"/>
        </w:rPr>
        <w:t>F</w:t>
      </w:r>
      <w:bookmarkEnd w:id="3"/>
      <w:r w:rsidRPr="002D20CB">
        <w:rPr>
          <w:rFonts w:ascii="Arial" w:hAnsi="Arial" w:cs="Arial"/>
          <w:snapToGrid w:val="0"/>
          <w:sz w:val="24"/>
          <w:szCs w:val="24"/>
        </w:rPr>
        <w:t xml:space="preserve">.  </w:t>
      </w:r>
    </w:p>
    <w:p w14:paraId="3CF77396" w14:textId="3CDBE685" w:rsidR="00ED07C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Test pressure shall be 25</w:t>
      </w:r>
      <w:r w:rsidR="00815B51">
        <w:rPr>
          <w:rFonts w:ascii="Arial" w:hAnsi="Arial" w:cs="Arial"/>
          <w:snapToGrid w:val="0"/>
          <w:sz w:val="24"/>
          <w:szCs w:val="24"/>
        </w:rPr>
        <w:t>0</w:t>
      </w:r>
      <w:r>
        <w:rPr>
          <w:rFonts w:ascii="Arial" w:hAnsi="Arial" w:cs="Arial"/>
          <w:snapToGrid w:val="0"/>
          <w:sz w:val="24"/>
          <w:szCs w:val="24"/>
        </w:rPr>
        <w:t xml:space="preserve"> </w:t>
      </w:r>
      <w:r w:rsidRPr="00ED07C8">
        <w:rPr>
          <w:rFonts w:ascii="Arial" w:hAnsi="Arial" w:cs="Arial"/>
          <w:snapToGrid w:val="0"/>
          <w:sz w:val="24"/>
          <w:szCs w:val="24"/>
        </w:rPr>
        <w:t xml:space="preserve">psi @ </w:t>
      </w:r>
      <w:r>
        <w:rPr>
          <w:rFonts w:ascii="Arial" w:hAnsi="Arial" w:cs="Arial"/>
          <w:snapToGrid w:val="0"/>
          <w:sz w:val="24"/>
          <w:szCs w:val="24"/>
        </w:rPr>
        <w:t>7</w:t>
      </w:r>
      <w:r w:rsidRPr="00ED07C8">
        <w:rPr>
          <w:rFonts w:ascii="Arial" w:hAnsi="Arial" w:cs="Arial"/>
          <w:snapToGrid w:val="0"/>
          <w:sz w:val="24"/>
          <w:szCs w:val="24"/>
        </w:rPr>
        <w:t>0⁰ F</w:t>
      </w:r>
      <w:r>
        <w:rPr>
          <w:rFonts w:ascii="Arial" w:hAnsi="Arial" w:cs="Arial"/>
          <w:snapToGrid w:val="0"/>
          <w:sz w:val="24"/>
          <w:szCs w:val="24"/>
        </w:rPr>
        <w:t>.</w:t>
      </w:r>
    </w:p>
    <w:p w14:paraId="7C1A1BB4" w14:textId="0F0076F9" w:rsidR="00A60FD4" w:rsidRPr="00B957B8" w:rsidRDefault="00ED07C8" w:rsidP="00ED07C8">
      <w:pPr>
        <w:pStyle w:val="List3"/>
        <w:numPr>
          <w:ilvl w:val="0"/>
          <w:numId w:val="6"/>
        </w:numPr>
        <w:rPr>
          <w:rFonts w:ascii="Arial" w:hAnsi="Arial" w:cs="Arial"/>
          <w:snapToGrid w:val="0"/>
          <w:color w:val="FF0000"/>
          <w:sz w:val="24"/>
          <w:szCs w:val="24"/>
        </w:rPr>
      </w:pPr>
      <w:r w:rsidRPr="002D20CB">
        <w:rPr>
          <w:rFonts w:ascii="Arial" w:hAnsi="Arial" w:cs="Arial"/>
          <w:snapToGrid w:val="0"/>
          <w:sz w:val="24"/>
          <w:szCs w:val="24"/>
        </w:rPr>
        <w:t xml:space="preserve">Movement capabilities to be </w:t>
      </w:r>
      <w:r w:rsidR="00041CD1">
        <w:rPr>
          <w:rFonts w:ascii="Arial" w:hAnsi="Arial" w:cs="Arial"/>
          <w:snapToGrid w:val="0"/>
          <w:sz w:val="24"/>
          <w:szCs w:val="24"/>
        </w:rPr>
        <w:t>4”</w:t>
      </w:r>
      <w:r w:rsidR="00041CD1">
        <w:rPr>
          <w:rFonts w:ascii="Arial" w:hAnsi="Arial" w:cs="Arial"/>
          <w:snapToGrid w:val="0"/>
          <w:color w:val="FF0000"/>
          <w:sz w:val="24"/>
          <w:szCs w:val="24"/>
        </w:rPr>
        <w:t>.</w:t>
      </w:r>
    </w:p>
    <w:p w14:paraId="10A5BCE8" w14:textId="1A9CC6A6" w:rsidR="00A60FD4"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Construction:  All welded construction with </w:t>
      </w:r>
      <w:r>
        <w:rPr>
          <w:rFonts w:ascii="Arial" w:hAnsi="Arial" w:cs="Arial"/>
          <w:snapToGrid w:val="0"/>
          <w:sz w:val="24"/>
          <w:szCs w:val="24"/>
        </w:rPr>
        <w:t xml:space="preserve">304 </w:t>
      </w:r>
      <w:r w:rsidRPr="002D20CB">
        <w:rPr>
          <w:rFonts w:ascii="Arial" w:hAnsi="Arial" w:cs="Arial"/>
          <w:snapToGrid w:val="0"/>
          <w:sz w:val="24"/>
          <w:szCs w:val="24"/>
        </w:rPr>
        <w:t>stainless steel bellows</w:t>
      </w:r>
      <w:r>
        <w:rPr>
          <w:rFonts w:ascii="Arial" w:hAnsi="Arial" w:cs="Arial"/>
          <w:snapToGrid w:val="0"/>
          <w:sz w:val="24"/>
          <w:szCs w:val="24"/>
        </w:rPr>
        <w:t xml:space="preserve">, </w:t>
      </w:r>
      <w:r w:rsidRPr="002D20CB">
        <w:rPr>
          <w:rFonts w:ascii="Arial" w:hAnsi="Arial" w:cs="Arial"/>
          <w:snapToGrid w:val="0"/>
          <w:sz w:val="24"/>
          <w:szCs w:val="24"/>
        </w:rPr>
        <w:t>integral guide rings</w:t>
      </w:r>
      <w:r w:rsidR="00815B51">
        <w:rPr>
          <w:rFonts w:ascii="Arial" w:hAnsi="Arial" w:cs="Arial"/>
          <w:snapToGrid w:val="0"/>
          <w:sz w:val="24"/>
          <w:szCs w:val="24"/>
        </w:rPr>
        <w:t>,</w:t>
      </w:r>
      <w:r w:rsidR="00815B51" w:rsidRPr="00815B51">
        <w:rPr>
          <w:rFonts w:ascii="Arial" w:hAnsi="Arial" w:cs="Arial"/>
          <w:snapToGrid w:val="0"/>
          <w:sz w:val="24"/>
          <w:szCs w:val="24"/>
        </w:rPr>
        <w:t xml:space="preserve"> </w:t>
      </w:r>
      <w:r w:rsidR="00815B51">
        <w:rPr>
          <w:rFonts w:ascii="Arial" w:hAnsi="Arial" w:cs="Arial"/>
          <w:snapToGrid w:val="0"/>
          <w:sz w:val="24"/>
          <w:szCs w:val="24"/>
        </w:rPr>
        <w:t xml:space="preserve">and carbon steel </w:t>
      </w:r>
      <w:r w:rsidR="00815B51" w:rsidRPr="002D20CB">
        <w:rPr>
          <w:rFonts w:ascii="Arial" w:hAnsi="Arial" w:cs="Arial"/>
          <w:snapToGrid w:val="0"/>
          <w:sz w:val="24"/>
          <w:szCs w:val="24"/>
        </w:rPr>
        <w:t>shroud</w:t>
      </w:r>
      <w:r w:rsidR="00815B51">
        <w:rPr>
          <w:rFonts w:ascii="Arial" w:hAnsi="Arial" w:cs="Arial"/>
          <w:snapToGrid w:val="0"/>
          <w:sz w:val="24"/>
          <w:szCs w:val="24"/>
        </w:rPr>
        <w:t>.</w:t>
      </w:r>
    </w:p>
    <w:p w14:paraId="414CD524" w14:textId="77777777" w:rsidR="00ED07C8"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Bellows:  Bellows shall be 2 ply, low corrugation style manufactured from 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40251CD0" w14:textId="77777777" w:rsidR="00B957B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End connections shall be</w:t>
      </w:r>
      <w:r w:rsidR="00B957B8">
        <w:rPr>
          <w:rFonts w:ascii="Arial" w:hAnsi="Arial" w:cs="Arial"/>
          <w:snapToGrid w:val="0"/>
          <w:sz w:val="24"/>
          <w:szCs w:val="24"/>
        </w:rPr>
        <w:t>:</w:t>
      </w:r>
    </w:p>
    <w:p w14:paraId="2F1218A3" w14:textId="77777777" w:rsidR="00B957B8" w:rsidRPr="00B957B8" w:rsidRDefault="00815B51"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150 lb. pattern flanged, </w:t>
      </w:r>
    </w:p>
    <w:p w14:paraId="472CBB4C" w14:textId="34757B2E" w:rsidR="00B957B8" w:rsidRPr="00B957B8" w:rsidRDefault="00B957B8"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Sch 40 carbon steel </w:t>
      </w:r>
      <w:r w:rsidR="00815B51" w:rsidRPr="00B957B8">
        <w:rPr>
          <w:rFonts w:ascii="Arial" w:hAnsi="Arial" w:cs="Arial"/>
          <w:snapToGrid w:val="0"/>
          <w:color w:val="FF0000"/>
          <w:sz w:val="24"/>
          <w:szCs w:val="24"/>
        </w:rPr>
        <w:t xml:space="preserve">Male Pipe </w:t>
      </w:r>
      <w:r w:rsidRPr="00B957B8">
        <w:rPr>
          <w:rFonts w:ascii="Arial" w:hAnsi="Arial" w:cs="Arial"/>
          <w:snapToGrid w:val="0"/>
          <w:color w:val="FF0000"/>
          <w:sz w:val="24"/>
          <w:szCs w:val="24"/>
        </w:rPr>
        <w:t>T</w:t>
      </w:r>
      <w:r w:rsidR="00815B51" w:rsidRPr="00B957B8">
        <w:rPr>
          <w:rFonts w:ascii="Arial" w:hAnsi="Arial" w:cs="Arial"/>
          <w:snapToGrid w:val="0"/>
          <w:color w:val="FF0000"/>
          <w:sz w:val="24"/>
          <w:szCs w:val="24"/>
        </w:rPr>
        <w:t>hread</w:t>
      </w:r>
    </w:p>
    <w:p w14:paraId="3B999D25" w14:textId="16F755BD" w:rsidR="00ED07C8" w:rsidRPr="00B957B8" w:rsidRDefault="00B957B8"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Sch 40 carbon steel </w:t>
      </w:r>
      <w:r w:rsidR="00815B51" w:rsidRPr="00B957B8">
        <w:rPr>
          <w:rFonts w:ascii="Arial" w:hAnsi="Arial" w:cs="Arial"/>
          <w:snapToGrid w:val="0"/>
          <w:color w:val="FF0000"/>
          <w:sz w:val="24"/>
          <w:szCs w:val="24"/>
        </w:rPr>
        <w:t>weld end</w:t>
      </w:r>
      <w:r w:rsidR="00ED07C8" w:rsidRPr="00B957B8">
        <w:rPr>
          <w:rFonts w:ascii="Arial" w:hAnsi="Arial" w:cs="Arial"/>
          <w:snapToGrid w:val="0"/>
          <w:color w:val="FF0000"/>
          <w:sz w:val="24"/>
          <w:szCs w:val="24"/>
        </w:rPr>
        <w:t>.</w:t>
      </w:r>
    </w:p>
    <w:p w14:paraId="696CE160" w14:textId="7C2EDF47" w:rsidR="00815B51" w:rsidRDefault="00815B51" w:rsidP="00ED07C8">
      <w:pPr>
        <w:pStyle w:val="List3"/>
        <w:numPr>
          <w:ilvl w:val="0"/>
          <w:numId w:val="6"/>
        </w:numPr>
        <w:rPr>
          <w:rFonts w:ascii="Arial" w:hAnsi="Arial" w:cs="Arial"/>
          <w:snapToGrid w:val="0"/>
          <w:sz w:val="24"/>
          <w:szCs w:val="24"/>
        </w:rPr>
      </w:pPr>
      <w:r>
        <w:rPr>
          <w:rFonts w:ascii="Arial" w:hAnsi="Arial" w:cs="Arial"/>
          <w:snapToGrid w:val="0"/>
          <w:sz w:val="24"/>
          <w:szCs w:val="24"/>
        </w:rPr>
        <w:t>Compensator shall be equipped with anti-torque devise to protect the bellows.</w:t>
      </w:r>
    </w:p>
    <w:p w14:paraId="2D388F3F" w14:textId="42FF1527" w:rsidR="00C1139A" w:rsidRPr="00C1139A" w:rsidRDefault="00C1139A" w:rsidP="00C1139A">
      <w:pPr>
        <w:pStyle w:val="ListParagraph"/>
        <w:numPr>
          <w:ilvl w:val="0"/>
          <w:numId w:val="6"/>
        </w:numPr>
        <w:rPr>
          <w:rFonts w:ascii="Arial" w:hAnsi="Arial" w:cs="Arial"/>
          <w:snapToGrid w:val="0"/>
          <w:sz w:val="24"/>
          <w:szCs w:val="24"/>
        </w:rPr>
      </w:pPr>
      <w:r w:rsidRPr="00C1139A">
        <w:rPr>
          <w:rFonts w:ascii="Arial" w:hAnsi="Arial" w:cs="Arial"/>
          <w:snapToGrid w:val="0"/>
          <w:sz w:val="24"/>
          <w:szCs w:val="24"/>
        </w:rPr>
        <w:t>Traveling end</w:t>
      </w:r>
      <w:r w:rsidR="00ED31DE">
        <w:rPr>
          <w:rFonts w:ascii="Arial" w:hAnsi="Arial" w:cs="Arial"/>
          <w:snapToGrid w:val="0"/>
          <w:sz w:val="24"/>
          <w:szCs w:val="24"/>
        </w:rPr>
        <w:t>s</w:t>
      </w:r>
      <w:r w:rsidRPr="00C1139A">
        <w:rPr>
          <w:rFonts w:ascii="Arial" w:hAnsi="Arial" w:cs="Arial"/>
          <w:snapToGrid w:val="0"/>
          <w:sz w:val="24"/>
          <w:szCs w:val="24"/>
        </w:rPr>
        <w:t xml:space="preserve"> of compensator shall be equipped with a O-Ring debris shield to inhibit debris from entering compensator. </w:t>
      </w:r>
    </w:p>
    <w:p w14:paraId="0F2E70D5" w14:textId="77777777" w:rsidR="00560176" w:rsidRPr="00ED07C8" w:rsidRDefault="00560176" w:rsidP="00ED07C8">
      <w:pPr>
        <w:widowControl w:val="0"/>
        <w:ind w:left="1440"/>
        <w:jc w:val="both"/>
        <w:rPr>
          <w:rFonts w:ascii="Arial" w:hAnsi="Arial" w:cs="Arial"/>
          <w:snapToGrid w:val="0"/>
          <w:sz w:val="24"/>
          <w:szCs w:val="24"/>
        </w:rPr>
      </w:pPr>
    </w:p>
    <w:p w14:paraId="03AB4D6F"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5DC65BB0" w14:textId="173AE523" w:rsidR="002D20CB" w:rsidRPr="008D2235" w:rsidRDefault="0028531D" w:rsidP="002D20CB">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2B04AF" w:rsidRPr="008D2235">
        <w:rPr>
          <w:rFonts w:ascii="Arial" w:hAnsi="Arial" w:cs="Arial"/>
          <w:snapToGrid w:val="0"/>
          <w:sz w:val="24"/>
          <w:szCs w:val="24"/>
        </w:rPr>
        <w:t xml:space="preserve">Guiding: </w:t>
      </w:r>
      <w:r w:rsidR="00876BA8" w:rsidRPr="008D2235">
        <w:rPr>
          <w:rFonts w:ascii="Arial" w:hAnsi="Arial" w:cs="Arial"/>
          <w:snapToGrid w:val="0"/>
          <w:sz w:val="24"/>
          <w:szCs w:val="24"/>
        </w:rPr>
        <w:t xml:space="preserve">Pipe guides adjacent to the expansion joint shall be in accordance </w:t>
      </w:r>
      <w:r w:rsidR="00D278BE" w:rsidRPr="008D2235">
        <w:rPr>
          <w:rFonts w:ascii="Arial" w:hAnsi="Arial" w:cs="Arial"/>
          <w:snapToGrid w:val="0"/>
          <w:sz w:val="24"/>
          <w:szCs w:val="24"/>
        </w:rPr>
        <w:t>with</w:t>
      </w:r>
      <w:r w:rsidR="00876BA8" w:rsidRPr="008D2235">
        <w:rPr>
          <w:rFonts w:ascii="Arial" w:hAnsi="Arial" w:cs="Arial"/>
          <w:snapToGrid w:val="0"/>
          <w:sz w:val="24"/>
          <w:szCs w:val="24"/>
        </w:rPr>
        <w:t xml:space="preserve"> EJMA guidelines based on design pressure and line size.</w:t>
      </w:r>
      <w:r w:rsidR="002D20CB" w:rsidRPr="008D2235">
        <w:rPr>
          <w:rFonts w:ascii="Arial" w:hAnsi="Arial" w:cs="Arial"/>
          <w:snapToGrid w:val="0"/>
          <w:sz w:val="24"/>
          <w:szCs w:val="24"/>
        </w:rPr>
        <w:t xml:space="preserve">  Alternative guiding may be acceptable after design review by manufacturer, calculations with qualified design professional’s signature and seal shall be submitted.</w:t>
      </w:r>
    </w:p>
    <w:p w14:paraId="41F7EA06" w14:textId="339A9798" w:rsidR="00A60FD4" w:rsidRPr="008D2235" w:rsidRDefault="00ED31DE" w:rsidP="00A60FD4">
      <w:pPr>
        <w:pStyle w:val="List3"/>
        <w:ind w:left="1440"/>
        <w:rPr>
          <w:rFonts w:ascii="Arial" w:hAnsi="Arial" w:cs="Arial"/>
          <w:snapToGrid w:val="0"/>
          <w:sz w:val="24"/>
          <w:szCs w:val="24"/>
        </w:rPr>
      </w:pPr>
      <w:r>
        <w:rPr>
          <w:rFonts w:ascii="Arial" w:hAnsi="Arial" w:cs="Arial"/>
          <w:snapToGrid w:val="0"/>
          <w:sz w:val="24"/>
          <w:szCs w:val="24"/>
        </w:rPr>
        <w:t>B</w:t>
      </w:r>
      <w:r w:rsidR="003652A3" w:rsidRPr="008D2235">
        <w:rPr>
          <w:rFonts w:ascii="Arial" w:hAnsi="Arial" w:cs="Arial"/>
          <w:snapToGrid w:val="0"/>
          <w:sz w:val="24"/>
          <w:szCs w:val="24"/>
        </w:rPr>
        <w:t>.</w:t>
      </w:r>
      <w:r w:rsidR="003652A3" w:rsidRPr="008D2235">
        <w:rPr>
          <w:rFonts w:ascii="Arial" w:hAnsi="Arial" w:cs="Arial"/>
          <w:snapToGrid w:val="0"/>
          <w:sz w:val="24"/>
          <w:szCs w:val="24"/>
        </w:rPr>
        <w:tab/>
      </w:r>
      <w:r w:rsidR="00815B51" w:rsidRPr="008D2235">
        <w:rPr>
          <w:rFonts w:ascii="Arial" w:hAnsi="Arial" w:cs="Arial"/>
          <w:sz w:val="24"/>
          <w:szCs w:val="24"/>
        </w:rPr>
        <w:t>Installation shall be in accordance with manufacturers printed instructions.</w:t>
      </w:r>
    </w:p>
    <w:p w14:paraId="5ED9D07A" w14:textId="4141F4F9" w:rsidR="003652A3" w:rsidRPr="002D20CB" w:rsidRDefault="003652A3" w:rsidP="00815B51">
      <w:pPr>
        <w:pStyle w:val="List3"/>
        <w:rPr>
          <w:rFonts w:ascii="Arial" w:hAnsi="Arial" w:cs="Arial"/>
          <w:sz w:val="24"/>
          <w:szCs w:val="24"/>
        </w:rPr>
      </w:pPr>
    </w:p>
    <w:p w14:paraId="1C32D7B0" w14:textId="77777777" w:rsidR="00815B51" w:rsidRPr="002D20CB" w:rsidRDefault="00815B51">
      <w:pPr>
        <w:pStyle w:val="List3"/>
        <w:ind w:left="1440"/>
        <w:rPr>
          <w:rFonts w:ascii="Arial" w:hAnsi="Arial" w:cs="Arial"/>
          <w:sz w:val="24"/>
          <w:szCs w:val="24"/>
        </w:rPr>
      </w:pPr>
    </w:p>
    <w:sectPr w:rsidR="00815B51" w:rsidRPr="002D20CB" w:rsidSect="002C16B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82318" w14:textId="77777777" w:rsidR="009F206F" w:rsidRDefault="009F206F" w:rsidP="002C16B3">
      <w:r>
        <w:separator/>
      </w:r>
    </w:p>
  </w:endnote>
  <w:endnote w:type="continuationSeparator" w:id="0">
    <w:p w14:paraId="1C4D5DA4" w14:textId="77777777" w:rsidR="009F206F" w:rsidRDefault="009F206F" w:rsidP="002C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1207146"/>
      <w:docPartObj>
        <w:docPartGallery w:val="Page Numbers (Bottom of Page)"/>
        <w:docPartUnique/>
      </w:docPartObj>
    </w:sdtPr>
    <w:sdtEndPr/>
    <w:sdtContent>
      <w:sdt>
        <w:sdtPr>
          <w:id w:val="-1769616900"/>
          <w:docPartObj>
            <w:docPartGallery w:val="Page Numbers (Top of Page)"/>
            <w:docPartUnique/>
          </w:docPartObj>
        </w:sdtPr>
        <w:sdtEndPr/>
        <w:sdtContent>
          <w:p w14:paraId="0FDE91B7" w14:textId="77777777" w:rsidR="002C16B3" w:rsidRDefault="002C16B3" w:rsidP="002C16B3">
            <w:pPr>
              <w:pStyle w:val="Footer"/>
              <w:jc w:val="center"/>
            </w:pPr>
            <w:r>
              <w:br/>
            </w:r>
            <w:r>
              <w:tab/>
            </w:r>
            <w:r>
              <w:rPr>
                <w:rFonts w:ascii="Roboto" w:hAnsi="Roboto"/>
                <w:color w:val="202124"/>
                <w:shd w:val="clear" w:color="auto" w:fill="FFFFFF"/>
              </w:rPr>
              <w:t>©</w:t>
            </w:r>
            <w:r>
              <w:rPr>
                <w:rFonts w:ascii="Arial" w:hAnsi="Arial" w:cs="Arial"/>
              </w:rPr>
              <w:t>2021 The Metraflex Company | 2323 W Hubbard St, Chicago IL 60612 | 312 738 3800 www.Metraflex.com</w:t>
            </w:r>
          </w:p>
          <w:p w14:paraId="2C23954A" w14:textId="338C12F0" w:rsidR="002C16B3" w:rsidRDefault="002C16B3">
            <w:pPr>
              <w:pStyle w:val="Footer"/>
              <w:jc w:val="right"/>
            </w:pPr>
            <w:r>
              <w:br/>
            </w:r>
            <w:r w:rsidRPr="002C16B3">
              <w:rPr>
                <w:rFonts w:ascii="Arial" w:hAnsi="Arial" w:cs="Arial"/>
              </w:rPr>
              <w:t xml:space="preserve">Page </w:t>
            </w:r>
            <w:r w:rsidRPr="002C16B3">
              <w:rPr>
                <w:rFonts w:ascii="Arial" w:hAnsi="Arial" w:cs="Arial"/>
                <w:b/>
                <w:bCs/>
                <w:sz w:val="24"/>
                <w:szCs w:val="24"/>
              </w:rPr>
              <w:fldChar w:fldCharType="begin"/>
            </w:r>
            <w:r w:rsidRPr="002C16B3">
              <w:rPr>
                <w:rFonts w:ascii="Arial" w:hAnsi="Arial" w:cs="Arial"/>
                <w:b/>
                <w:bCs/>
              </w:rPr>
              <w:instrText xml:space="preserve"> PAGE </w:instrText>
            </w:r>
            <w:r w:rsidRPr="002C16B3">
              <w:rPr>
                <w:rFonts w:ascii="Arial" w:hAnsi="Arial" w:cs="Arial"/>
                <w:b/>
                <w:bCs/>
                <w:sz w:val="24"/>
                <w:szCs w:val="24"/>
              </w:rPr>
              <w:fldChar w:fldCharType="separate"/>
            </w:r>
            <w:r w:rsidRPr="002C16B3">
              <w:rPr>
                <w:rFonts w:ascii="Arial" w:hAnsi="Arial" w:cs="Arial"/>
                <w:b/>
                <w:bCs/>
                <w:noProof/>
              </w:rPr>
              <w:t>2</w:t>
            </w:r>
            <w:r w:rsidRPr="002C16B3">
              <w:rPr>
                <w:rFonts w:ascii="Arial" w:hAnsi="Arial" w:cs="Arial"/>
                <w:b/>
                <w:bCs/>
                <w:sz w:val="24"/>
                <w:szCs w:val="24"/>
              </w:rPr>
              <w:fldChar w:fldCharType="end"/>
            </w:r>
            <w:r w:rsidRPr="002C16B3">
              <w:rPr>
                <w:rFonts w:ascii="Arial" w:hAnsi="Arial" w:cs="Arial"/>
              </w:rPr>
              <w:t xml:space="preserve"> of </w:t>
            </w:r>
            <w:r w:rsidRPr="002C16B3">
              <w:rPr>
                <w:rFonts w:ascii="Arial" w:hAnsi="Arial" w:cs="Arial"/>
                <w:b/>
                <w:bCs/>
                <w:sz w:val="24"/>
                <w:szCs w:val="24"/>
              </w:rPr>
              <w:fldChar w:fldCharType="begin"/>
            </w:r>
            <w:r w:rsidRPr="002C16B3">
              <w:rPr>
                <w:rFonts w:ascii="Arial" w:hAnsi="Arial" w:cs="Arial"/>
                <w:b/>
                <w:bCs/>
              </w:rPr>
              <w:instrText xml:space="preserve"> NUMPAGES  </w:instrText>
            </w:r>
            <w:r w:rsidRPr="002C16B3">
              <w:rPr>
                <w:rFonts w:ascii="Arial" w:hAnsi="Arial" w:cs="Arial"/>
                <w:b/>
                <w:bCs/>
                <w:sz w:val="24"/>
                <w:szCs w:val="24"/>
              </w:rPr>
              <w:fldChar w:fldCharType="separate"/>
            </w:r>
            <w:r w:rsidRPr="002C16B3">
              <w:rPr>
                <w:rFonts w:ascii="Arial" w:hAnsi="Arial" w:cs="Arial"/>
                <w:b/>
                <w:bCs/>
                <w:noProof/>
              </w:rPr>
              <w:t>2</w:t>
            </w:r>
            <w:r w:rsidRPr="002C16B3">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81D12" w14:textId="77777777" w:rsidR="009F206F" w:rsidRDefault="009F206F" w:rsidP="002C16B3">
      <w:r>
        <w:separator/>
      </w:r>
    </w:p>
  </w:footnote>
  <w:footnote w:type="continuationSeparator" w:id="0">
    <w:p w14:paraId="3E441DFF" w14:textId="77777777" w:rsidR="009F206F" w:rsidRDefault="009F206F" w:rsidP="002C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BF32A" w14:textId="5E8CC59C" w:rsidR="002C16B3" w:rsidRPr="002C16B3" w:rsidRDefault="002C16B3">
    <w:pPr>
      <w:pStyle w:val="Header"/>
      <w:rPr>
        <w:rFonts w:ascii="Arial" w:hAnsi="Arial" w:cs="Arial"/>
      </w:rPr>
    </w:pPr>
    <w:r w:rsidRPr="002C16B3">
      <w:rPr>
        <w:rFonts w:ascii="Arial" w:hAnsi="Arial" w:cs="Arial"/>
      </w:rPr>
      <w:t>Carbon Steel Expansion Compensator</w:t>
    </w:r>
    <w:r w:rsidRPr="002C16B3">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16306"/>
    <w:multiLevelType w:val="hybridMultilevel"/>
    <w:tmpl w:val="A956F350"/>
    <w:lvl w:ilvl="0" w:tplc="F14C700C">
      <w:start w:val="1"/>
      <w:numFmt w:val="upp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4AB0E56"/>
    <w:multiLevelType w:val="hybridMultilevel"/>
    <w:tmpl w:val="4BC2B4B8"/>
    <w:lvl w:ilvl="0" w:tplc="AC106A8E">
      <w:start w:val="1"/>
      <w:numFmt w:val="decimal"/>
      <w:lvlText w:val="%1."/>
      <w:lvlJc w:val="left"/>
      <w:pPr>
        <w:tabs>
          <w:tab w:val="num" w:pos="900"/>
        </w:tabs>
        <w:ind w:left="900" w:hanging="360"/>
      </w:pPr>
      <w:rPr>
        <w:rFonts w:hint="default"/>
        <w:b w:val="0"/>
        <w:bCs/>
      </w:rPr>
    </w:lvl>
    <w:lvl w:ilvl="1" w:tplc="C86A2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041CD1"/>
    <w:rsid w:val="0012294D"/>
    <w:rsid w:val="00183EE5"/>
    <w:rsid w:val="00204685"/>
    <w:rsid w:val="00224BDB"/>
    <w:rsid w:val="00245DC1"/>
    <w:rsid w:val="0028531D"/>
    <w:rsid w:val="002B04AF"/>
    <w:rsid w:val="002C16B3"/>
    <w:rsid w:val="002D20CB"/>
    <w:rsid w:val="003652A3"/>
    <w:rsid w:val="00417285"/>
    <w:rsid w:val="004403B3"/>
    <w:rsid w:val="004D441C"/>
    <w:rsid w:val="00560176"/>
    <w:rsid w:val="005862C5"/>
    <w:rsid w:val="0059631D"/>
    <w:rsid w:val="006F1657"/>
    <w:rsid w:val="00815B51"/>
    <w:rsid w:val="00876BA8"/>
    <w:rsid w:val="008D2235"/>
    <w:rsid w:val="008E49E2"/>
    <w:rsid w:val="009F206F"/>
    <w:rsid w:val="00A03FF6"/>
    <w:rsid w:val="00A60FD4"/>
    <w:rsid w:val="00AB26BC"/>
    <w:rsid w:val="00AB759E"/>
    <w:rsid w:val="00AD4067"/>
    <w:rsid w:val="00AF23E2"/>
    <w:rsid w:val="00B957B8"/>
    <w:rsid w:val="00C1139A"/>
    <w:rsid w:val="00C93290"/>
    <w:rsid w:val="00D212ED"/>
    <w:rsid w:val="00D278BE"/>
    <w:rsid w:val="00D64017"/>
    <w:rsid w:val="00EB3BA7"/>
    <w:rsid w:val="00ED07C8"/>
    <w:rsid w:val="00ED31DE"/>
    <w:rsid w:val="00F21BBD"/>
    <w:rsid w:val="00F52CB7"/>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DC68B3"/>
  <w15:chartTrackingRefBased/>
  <w15:docId w15:val="{34C6E46B-A39D-45AC-B90A-CDF94AFD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ListParagraph">
    <w:name w:val="List Paragraph"/>
    <w:basedOn w:val="Normal"/>
    <w:uiPriority w:val="34"/>
    <w:qFormat/>
    <w:rsid w:val="00C1139A"/>
    <w:pPr>
      <w:ind w:left="720"/>
      <w:contextualSpacing/>
    </w:pPr>
  </w:style>
  <w:style w:type="paragraph" w:styleId="Header">
    <w:name w:val="header"/>
    <w:basedOn w:val="Normal"/>
    <w:link w:val="HeaderChar"/>
    <w:uiPriority w:val="99"/>
    <w:unhideWhenUsed/>
    <w:rsid w:val="002C16B3"/>
    <w:pPr>
      <w:tabs>
        <w:tab w:val="center" w:pos="4680"/>
        <w:tab w:val="right" w:pos="9360"/>
      </w:tabs>
    </w:pPr>
  </w:style>
  <w:style w:type="character" w:customStyle="1" w:styleId="HeaderChar">
    <w:name w:val="Header Char"/>
    <w:basedOn w:val="DefaultParagraphFont"/>
    <w:link w:val="Header"/>
    <w:uiPriority w:val="99"/>
    <w:rsid w:val="002C16B3"/>
  </w:style>
  <w:style w:type="paragraph" w:styleId="Footer">
    <w:name w:val="footer"/>
    <w:basedOn w:val="Normal"/>
    <w:link w:val="FooterChar"/>
    <w:uiPriority w:val="99"/>
    <w:unhideWhenUsed/>
    <w:rsid w:val="002C16B3"/>
    <w:pPr>
      <w:tabs>
        <w:tab w:val="center" w:pos="4680"/>
        <w:tab w:val="right" w:pos="9360"/>
      </w:tabs>
    </w:pPr>
  </w:style>
  <w:style w:type="character" w:customStyle="1" w:styleId="FooterChar">
    <w:name w:val="Footer Char"/>
    <w:basedOn w:val="DefaultParagraphFont"/>
    <w:link w:val="Footer"/>
    <w:uiPriority w:val="99"/>
    <w:rsid w:val="002C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dc:description/>
  <cp:lastModifiedBy>Schirck, Nicole</cp:lastModifiedBy>
  <cp:revision>2</cp:revision>
  <cp:lastPrinted>2011-09-07T16:05:00Z</cp:lastPrinted>
  <dcterms:created xsi:type="dcterms:W3CDTF">2021-07-08T15:55:00Z</dcterms:created>
  <dcterms:modified xsi:type="dcterms:W3CDTF">2021-07-08T15:55:00Z</dcterms:modified>
</cp:coreProperties>
</file>